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E73E7C" w:rsidP="00D82E21">
                                <w:pPr>
                                  <w:rPr>
                                    <w:rFonts w:ascii="Arial" w:hAnsi="Arial" w:cs="Arial"/>
                                  </w:rPr>
                                </w:pPr>
                                <w:r>
                                  <w:rPr>
                                    <w:rFonts w:ascii="Arial" w:hAnsi="Arial" w:cs="Arial"/>
                                    <w:b/>
                                  </w:rPr>
                                  <w:t>April 1</w:t>
                                </w:r>
                                <w:r w:rsidR="002332B0">
                                  <w:rPr>
                                    <w:rFonts w:ascii="Arial" w:hAnsi="Arial" w:cs="Arial"/>
                                    <w:b/>
                                  </w:rPr>
                                  <w:t>5</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E73E7C" w:rsidP="00D82E21">
                          <w:pPr>
                            <w:rPr>
                              <w:rFonts w:ascii="Arial" w:hAnsi="Arial" w:cs="Arial"/>
                            </w:rPr>
                          </w:pPr>
                          <w:r>
                            <w:rPr>
                              <w:rFonts w:ascii="Arial" w:hAnsi="Arial" w:cs="Arial"/>
                              <w:b/>
                            </w:rPr>
                            <w:t>April 1</w:t>
                          </w:r>
                          <w:r w:rsidR="002332B0">
                            <w:rPr>
                              <w:rFonts w:ascii="Arial" w:hAnsi="Arial" w:cs="Arial"/>
                              <w:b/>
                            </w:rPr>
                            <w:t>5</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04577A" w:rsidRPr="0004577A">
        <w:rPr>
          <w:rFonts w:ascii="Arial" w:hAnsi="Arial" w:cs="Arial"/>
          <w:sz w:val="20"/>
          <w:szCs w:val="20"/>
        </w:rPr>
        <w:t xml:space="preserve">ASG (Benjamin Melles), Dustin Bare, Nora Brodnicki, Rick Carino, Amanda Coffey, Jeff Ennenga, Megan Feagles (Recorder), Eden Francis, Sharron Furno, Sue Goff, Kerrie Hughes (Alternate Chair), Jason Kovac, Kara Leonard, Lupe Martinez, Patricia McFarland, </w:t>
      </w:r>
      <w:r w:rsidR="005C2C9F">
        <w:rPr>
          <w:rFonts w:ascii="Arial" w:hAnsi="Arial" w:cs="Arial"/>
          <w:sz w:val="20"/>
          <w:szCs w:val="20"/>
        </w:rPr>
        <w:t xml:space="preserve">Tracy Nelson, </w:t>
      </w:r>
      <w:r w:rsidR="0004577A" w:rsidRPr="0004577A">
        <w:rPr>
          <w:rFonts w:ascii="Arial" w:hAnsi="Arial" w:cs="Arial"/>
          <w:sz w:val="20"/>
          <w:szCs w:val="20"/>
        </w:rPr>
        <w:t>David Plotkin, Scot Pruyn (Chair), Lisa Reynolds, Terrie Sanne, Charles Siegfried, Tara Sprehe,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04577A" w:rsidRPr="0004577A">
        <w:rPr>
          <w:rFonts w:ascii="Arial" w:hAnsi="Arial" w:cs="Arial"/>
          <w:sz w:val="20"/>
          <w:szCs w:val="20"/>
        </w:rPr>
        <w:t>Emily Cavaliere, Britany Ellerbrook, Kelly Love, Joan San-Claire, Shelly Tracy</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04577A" w:rsidRPr="0004577A">
        <w:rPr>
          <w:rFonts w:ascii="Arial" w:hAnsi="Arial" w:cs="Arial"/>
          <w:sz w:val="20"/>
          <w:szCs w:val="20"/>
        </w:rPr>
        <w:t>George Burgess, Elizabeth Carney, Bev Forney, Dawn Hendricks, Shalee Hodgson, Alice Lewis, Mike Mattson, Cynthia Risan</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2332B0">
        <w:rPr>
          <w:rFonts w:ascii="Arial" w:hAnsi="Arial" w:cs="Arial"/>
          <w:sz w:val="20"/>
        </w:rPr>
        <w:t>April 1</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196F28" w:rsidRDefault="00196F28" w:rsidP="00196F28">
      <w:pPr>
        <w:pStyle w:val="ListParagraph"/>
        <w:numPr>
          <w:ilvl w:val="2"/>
          <w:numId w:val="1"/>
        </w:numPr>
        <w:rPr>
          <w:rFonts w:ascii="Arial" w:hAnsi="Arial" w:cs="Arial"/>
          <w:sz w:val="20"/>
        </w:rPr>
      </w:pPr>
      <w:r>
        <w:rPr>
          <w:rFonts w:ascii="Arial" w:hAnsi="Arial" w:cs="Arial"/>
          <w:sz w:val="20"/>
        </w:rPr>
        <w:t>Updated ESR-173 outline to include transferability to PSU and OIT</w:t>
      </w:r>
    </w:p>
    <w:p w:rsidR="00371B38" w:rsidRPr="00371B38" w:rsidRDefault="00371B38" w:rsidP="00371B38">
      <w:pPr>
        <w:pStyle w:val="ListParagraph"/>
        <w:numPr>
          <w:ilvl w:val="3"/>
          <w:numId w:val="1"/>
        </w:numPr>
        <w:rPr>
          <w:rFonts w:ascii="Arial" w:hAnsi="Arial" w:cs="Arial"/>
          <w:i/>
          <w:sz w:val="20"/>
        </w:rPr>
      </w:pPr>
      <w:r>
        <w:rPr>
          <w:rFonts w:ascii="Arial" w:hAnsi="Arial" w:cs="Arial"/>
          <w:i/>
          <w:sz w:val="20"/>
        </w:rPr>
        <w:t>MCF u</w:t>
      </w:r>
      <w:r w:rsidRPr="00371B38">
        <w:rPr>
          <w:rFonts w:ascii="Arial" w:hAnsi="Arial" w:cs="Arial"/>
          <w:i/>
          <w:sz w:val="20"/>
        </w:rPr>
        <w:t>pdated outline and reuploaded Agenda Packet to website on 4/15/22</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D82E21" w:rsidRPr="00D82E0C" w:rsidRDefault="00D3371F" w:rsidP="00D82E21">
      <w:pPr>
        <w:pStyle w:val="ListParagraph"/>
        <w:numPr>
          <w:ilvl w:val="0"/>
          <w:numId w:val="1"/>
        </w:numPr>
        <w:rPr>
          <w:rFonts w:ascii="Arial" w:hAnsi="Arial" w:cs="Arial"/>
          <w:b/>
          <w:sz w:val="20"/>
        </w:rPr>
      </w:pPr>
      <w:r>
        <w:rPr>
          <w:rFonts w:ascii="Arial" w:hAnsi="Arial" w:cs="Arial"/>
          <w:b/>
          <w:sz w:val="20"/>
        </w:rPr>
        <w:t>Course and Program Approvals</w:t>
      </w:r>
    </w:p>
    <w:p w:rsidR="00CB0377" w:rsidRPr="00E76B72" w:rsidRDefault="00CB0377" w:rsidP="00CB0377">
      <w:pPr>
        <w:pStyle w:val="ListParagraph"/>
        <w:numPr>
          <w:ilvl w:val="0"/>
          <w:numId w:val="4"/>
        </w:numPr>
        <w:rPr>
          <w:rFonts w:ascii="Arial" w:hAnsi="Arial" w:cs="Arial"/>
          <w:sz w:val="20"/>
        </w:rPr>
      </w:pPr>
      <w:bookmarkStart w:id="0" w:name="_Hlk56415892"/>
      <w:r>
        <w:rPr>
          <w:rFonts w:ascii="Arial" w:hAnsi="Arial" w:cs="Arial"/>
          <w:b/>
          <w:sz w:val="20"/>
        </w:rPr>
        <w:t>Accounting Amendments</w:t>
      </w:r>
    </w:p>
    <w:p w:rsidR="00CB0377" w:rsidRPr="00B413A9" w:rsidRDefault="00CB0377" w:rsidP="00CB0377">
      <w:pPr>
        <w:ind w:left="216" w:firstLine="720"/>
        <w:rPr>
          <w:rFonts w:ascii="Arial" w:hAnsi="Arial" w:cs="Arial"/>
          <w:sz w:val="20"/>
        </w:rPr>
      </w:pPr>
      <w:r w:rsidRPr="00B413A9">
        <w:rPr>
          <w:rFonts w:ascii="Arial" w:hAnsi="Arial" w:cs="Arial"/>
          <w:sz w:val="20"/>
        </w:rPr>
        <w:t>Joan San-Claire presented</w:t>
      </w:r>
    </w:p>
    <w:p w:rsidR="00CB0377" w:rsidRPr="00B413A9" w:rsidRDefault="00CB0377" w:rsidP="00CB0377">
      <w:pPr>
        <w:pStyle w:val="ListParagraph"/>
        <w:numPr>
          <w:ilvl w:val="2"/>
          <w:numId w:val="1"/>
        </w:numPr>
        <w:rPr>
          <w:rFonts w:ascii="Arial" w:hAnsi="Arial" w:cs="Arial"/>
          <w:i/>
          <w:sz w:val="20"/>
        </w:rPr>
      </w:pPr>
      <w:r>
        <w:rPr>
          <w:rFonts w:ascii="Arial" w:hAnsi="Arial" w:cs="Arial"/>
          <w:sz w:val="20"/>
        </w:rPr>
        <w:t>Accounting AAS</w:t>
      </w:r>
    </w:p>
    <w:p w:rsidR="00CB0377" w:rsidRPr="007E3983" w:rsidRDefault="00CB0377" w:rsidP="00CB0377">
      <w:pPr>
        <w:pStyle w:val="ListParagraph"/>
        <w:numPr>
          <w:ilvl w:val="3"/>
          <w:numId w:val="1"/>
        </w:numPr>
        <w:rPr>
          <w:rFonts w:ascii="Arial" w:hAnsi="Arial" w:cs="Arial"/>
          <w:i/>
          <w:sz w:val="20"/>
        </w:rPr>
      </w:pPr>
      <w:r>
        <w:rPr>
          <w:rFonts w:ascii="Arial" w:hAnsi="Arial" w:cs="Arial"/>
          <w:sz w:val="20"/>
        </w:rPr>
        <w:t>Replacing BA-104 with MTH-050 or higher, r</w:t>
      </w:r>
      <w:r w:rsidRPr="00B413A9">
        <w:rPr>
          <w:rFonts w:ascii="Arial" w:hAnsi="Arial" w:cs="Arial"/>
          <w:sz w:val="20"/>
        </w:rPr>
        <w:t>emoved BA-156</w:t>
      </w:r>
      <w:r>
        <w:rPr>
          <w:rFonts w:ascii="Arial" w:hAnsi="Arial" w:cs="Arial"/>
          <w:sz w:val="20"/>
        </w:rPr>
        <w:t xml:space="preserve">, Added LIB-101 as an elective option. No total credit </w:t>
      </w:r>
      <w:proofErr w:type="gramStart"/>
      <w:r>
        <w:rPr>
          <w:rFonts w:ascii="Arial" w:hAnsi="Arial" w:cs="Arial"/>
          <w:sz w:val="20"/>
        </w:rPr>
        <w:t>change</w:t>
      </w:r>
      <w:proofErr w:type="gramEnd"/>
    </w:p>
    <w:p w:rsidR="007E3983" w:rsidRPr="00957CDD" w:rsidRDefault="007E3983" w:rsidP="00CB0377">
      <w:pPr>
        <w:pStyle w:val="ListParagraph"/>
        <w:numPr>
          <w:ilvl w:val="3"/>
          <w:numId w:val="1"/>
        </w:numPr>
        <w:rPr>
          <w:rFonts w:ascii="Arial" w:hAnsi="Arial" w:cs="Arial"/>
          <w:i/>
          <w:sz w:val="20"/>
        </w:rPr>
      </w:pPr>
      <w:r>
        <w:rPr>
          <w:rFonts w:ascii="Arial" w:hAnsi="Arial" w:cs="Arial"/>
          <w:sz w:val="20"/>
        </w:rPr>
        <w:t>Adding MTH-105 to electives. Adding language to MTH-050 about transferability.</w:t>
      </w:r>
    </w:p>
    <w:p w:rsidR="00957CDD" w:rsidRPr="00957CDD" w:rsidRDefault="00957CDD" w:rsidP="00957CDD">
      <w:pPr>
        <w:pStyle w:val="ListParagraph"/>
        <w:numPr>
          <w:ilvl w:val="3"/>
          <w:numId w:val="1"/>
        </w:numPr>
        <w:rPr>
          <w:rFonts w:ascii="Arial" w:hAnsi="Arial" w:cs="Arial"/>
          <w:i/>
          <w:sz w:val="20"/>
        </w:rPr>
      </w:pPr>
      <w:r>
        <w:rPr>
          <w:rFonts w:ascii="Arial" w:hAnsi="Arial" w:cs="Arial"/>
          <w:i/>
          <w:sz w:val="20"/>
        </w:rPr>
        <w:t>MCF u</w:t>
      </w:r>
      <w:r w:rsidRPr="00371B38">
        <w:rPr>
          <w:rFonts w:ascii="Arial" w:hAnsi="Arial" w:cs="Arial"/>
          <w:i/>
          <w:sz w:val="20"/>
        </w:rPr>
        <w:t xml:space="preserve">pdated </w:t>
      </w:r>
      <w:r>
        <w:rPr>
          <w:rFonts w:ascii="Arial" w:hAnsi="Arial" w:cs="Arial"/>
          <w:i/>
          <w:sz w:val="20"/>
        </w:rPr>
        <w:t xml:space="preserve">and </w:t>
      </w:r>
      <w:r w:rsidRPr="00371B38">
        <w:rPr>
          <w:rFonts w:ascii="Arial" w:hAnsi="Arial" w:cs="Arial"/>
          <w:i/>
          <w:sz w:val="20"/>
        </w:rPr>
        <w:t>reuploaded Agenda Packet to website on 4/15/22</w:t>
      </w:r>
    </w:p>
    <w:p w:rsidR="00CB0377" w:rsidRPr="00B413A9" w:rsidRDefault="00CB0377" w:rsidP="00CB0377">
      <w:pPr>
        <w:pStyle w:val="ListParagraph"/>
        <w:ind w:left="360"/>
        <w:rPr>
          <w:rFonts w:ascii="Arial" w:hAnsi="Arial" w:cs="Arial"/>
          <w:i/>
          <w:sz w:val="20"/>
        </w:rPr>
      </w:pPr>
      <w:r w:rsidRPr="001B06F3">
        <w:rPr>
          <w:rFonts w:ascii="Arial" w:hAnsi="Arial" w:cs="Arial"/>
          <w:i/>
          <w:sz w:val="20"/>
        </w:rPr>
        <w:t>Motion to approve, approved</w:t>
      </w:r>
    </w:p>
    <w:p w:rsidR="00CB0377" w:rsidRPr="00B413A9" w:rsidRDefault="00CB0377" w:rsidP="00CB0377">
      <w:pPr>
        <w:pStyle w:val="ListParagraph"/>
        <w:numPr>
          <w:ilvl w:val="2"/>
          <w:numId w:val="1"/>
        </w:numPr>
        <w:rPr>
          <w:rFonts w:ascii="Arial" w:hAnsi="Arial" w:cs="Arial"/>
          <w:i/>
          <w:sz w:val="20"/>
        </w:rPr>
      </w:pPr>
      <w:r>
        <w:rPr>
          <w:rFonts w:ascii="Arial" w:hAnsi="Arial" w:cs="Arial"/>
          <w:sz w:val="20"/>
        </w:rPr>
        <w:t>Accounting Clerk CC</w:t>
      </w:r>
    </w:p>
    <w:p w:rsidR="00CB0377" w:rsidRPr="007E3983" w:rsidRDefault="00CB0377" w:rsidP="00CB0377">
      <w:pPr>
        <w:pStyle w:val="ListParagraph"/>
        <w:numPr>
          <w:ilvl w:val="3"/>
          <w:numId w:val="1"/>
        </w:numPr>
        <w:rPr>
          <w:rFonts w:ascii="Arial" w:hAnsi="Arial" w:cs="Arial"/>
          <w:i/>
          <w:sz w:val="20"/>
        </w:rPr>
      </w:pPr>
      <w:r>
        <w:rPr>
          <w:rFonts w:ascii="Arial" w:hAnsi="Arial" w:cs="Arial"/>
          <w:sz w:val="20"/>
        </w:rPr>
        <w:t>Replacing BA-104 with MTH-050 or higher, r</w:t>
      </w:r>
      <w:r w:rsidRPr="00B413A9">
        <w:rPr>
          <w:rFonts w:ascii="Arial" w:hAnsi="Arial" w:cs="Arial"/>
          <w:sz w:val="20"/>
        </w:rPr>
        <w:t>emoved BA-156</w:t>
      </w:r>
      <w:r>
        <w:rPr>
          <w:rFonts w:ascii="Arial" w:hAnsi="Arial" w:cs="Arial"/>
          <w:sz w:val="20"/>
        </w:rPr>
        <w:t>, Added LIB-101 as an elective option. Total credits change from 45 to 45-48</w:t>
      </w:r>
    </w:p>
    <w:p w:rsidR="007E3983" w:rsidRPr="00957CDD" w:rsidRDefault="007E3983" w:rsidP="007E3983">
      <w:pPr>
        <w:pStyle w:val="ListParagraph"/>
        <w:numPr>
          <w:ilvl w:val="3"/>
          <w:numId w:val="1"/>
        </w:numPr>
        <w:rPr>
          <w:rFonts w:ascii="Arial" w:hAnsi="Arial" w:cs="Arial"/>
          <w:i/>
          <w:sz w:val="20"/>
        </w:rPr>
      </w:pPr>
      <w:r>
        <w:rPr>
          <w:rFonts w:ascii="Arial" w:hAnsi="Arial" w:cs="Arial"/>
          <w:sz w:val="20"/>
        </w:rPr>
        <w:t>Adding language to MTH-050 about transferability.</w:t>
      </w:r>
    </w:p>
    <w:p w:rsidR="00957CDD" w:rsidRPr="00957CDD" w:rsidRDefault="00957CDD" w:rsidP="00957CDD">
      <w:pPr>
        <w:pStyle w:val="ListParagraph"/>
        <w:numPr>
          <w:ilvl w:val="3"/>
          <w:numId w:val="1"/>
        </w:numPr>
        <w:rPr>
          <w:rFonts w:ascii="Arial" w:hAnsi="Arial" w:cs="Arial"/>
          <w:i/>
          <w:sz w:val="20"/>
        </w:rPr>
      </w:pPr>
      <w:r>
        <w:rPr>
          <w:rFonts w:ascii="Arial" w:hAnsi="Arial" w:cs="Arial"/>
          <w:i/>
          <w:sz w:val="20"/>
        </w:rPr>
        <w:t>MCF u</w:t>
      </w:r>
      <w:r w:rsidRPr="00371B38">
        <w:rPr>
          <w:rFonts w:ascii="Arial" w:hAnsi="Arial" w:cs="Arial"/>
          <w:i/>
          <w:sz w:val="20"/>
        </w:rPr>
        <w:t>pdated and reuploaded Agenda Packet to website on 4/15/22</w:t>
      </w:r>
    </w:p>
    <w:p w:rsidR="00CB0377" w:rsidRPr="001B06F3" w:rsidRDefault="00CB0377" w:rsidP="00CB0377">
      <w:pPr>
        <w:pStyle w:val="ListParagraph"/>
        <w:ind w:left="360"/>
        <w:rPr>
          <w:rFonts w:ascii="Arial" w:hAnsi="Arial" w:cs="Arial"/>
          <w:i/>
          <w:sz w:val="20"/>
        </w:rPr>
      </w:pPr>
      <w:r w:rsidRPr="001B06F3">
        <w:rPr>
          <w:rFonts w:ascii="Arial" w:hAnsi="Arial" w:cs="Arial"/>
          <w:i/>
          <w:sz w:val="20"/>
        </w:rPr>
        <w:t>Motion to approve, approved</w:t>
      </w:r>
    </w:p>
    <w:p w:rsidR="00CB0377" w:rsidRPr="00CB0377" w:rsidRDefault="00CB0377" w:rsidP="00CB0377">
      <w:pPr>
        <w:rPr>
          <w:rFonts w:ascii="Arial" w:hAnsi="Arial" w:cs="Arial"/>
          <w:b/>
          <w:sz w:val="20"/>
        </w:rPr>
      </w:pPr>
    </w:p>
    <w:p w:rsidR="00944AEC" w:rsidRDefault="006E0317" w:rsidP="00295A56">
      <w:pPr>
        <w:pStyle w:val="ListParagraph"/>
        <w:numPr>
          <w:ilvl w:val="1"/>
          <w:numId w:val="1"/>
        </w:numPr>
        <w:rPr>
          <w:rFonts w:ascii="Arial" w:hAnsi="Arial" w:cs="Arial"/>
          <w:b/>
          <w:sz w:val="20"/>
        </w:rPr>
      </w:pPr>
      <w:r>
        <w:rPr>
          <w:rFonts w:ascii="Arial" w:hAnsi="Arial" w:cs="Arial"/>
          <w:b/>
          <w:sz w:val="20"/>
        </w:rPr>
        <w:t>Apprenticeship Changes</w:t>
      </w:r>
    </w:p>
    <w:p w:rsidR="006E0317" w:rsidRPr="006E0317" w:rsidRDefault="006E0317" w:rsidP="006E0317">
      <w:pPr>
        <w:pStyle w:val="ListParagraph"/>
        <w:ind w:left="936"/>
        <w:rPr>
          <w:rFonts w:ascii="Arial" w:hAnsi="Arial" w:cs="Arial"/>
          <w:sz w:val="20"/>
        </w:rPr>
      </w:pPr>
      <w:r w:rsidRPr="006E0317">
        <w:rPr>
          <w:rFonts w:ascii="Arial" w:hAnsi="Arial" w:cs="Arial"/>
          <w:sz w:val="20"/>
        </w:rPr>
        <w:t>Shelly Tracy presented</w:t>
      </w:r>
    </w:p>
    <w:p w:rsidR="00944AEC" w:rsidRDefault="006E0317" w:rsidP="00944AEC">
      <w:pPr>
        <w:pStyle w:val="ListParagraph"/>
        <w:numPr>
          <w:ilvl w:val="2"/>
          <w:numId w:val="1"/>
        </w:numPr>
        <w:rPr>
          <w:rFonts w:ascii="Arial" w:hAnsi="Arial" w:cs="Arial"/>
          <w:sz w:val="20"/>
        </w:rPr>
      </w:pPr>
      <w:r>
        <w:rPr>
          <w:rFonts w:ascii="Arial" w:hAnsi="Arial" w:cs="Arial"/>
          <w:sz w:val="20"/>
        </w:rPr>
        <w:t>Credits/Hours Changes: APR-128UL, APR-138UL</w:t>
      </w:r>
    </w:p>
    <w:p w:rsidR="00EF07C6" w:rsidRDefault="00EF07C6" w:rsidP="00EF07C6">
      <w:pPr>
        <w:pStyle w:val="ListParagraph"/>
        <w:numPr>
          <w:ilvl w:val="3"/>
          <w:numId w:val="1"/>
        </w:numPr>
        <w:rPr>
          <w:rFonts w:ascii="Arial" w:hAnsi="Arial" w:cs="Arial"/>
          <w:sz w:val="20"/>
        </w:rPr>
      </w:pPr>
      <w:r>
        <w:rPr>
          <w:rFonts w:ascii="Arial" w:hAnsi="Arial" w:cs="Arial"/>
          <w:sz w:val="20"/>
        </w:rPr>
        <w:t>Both changing from 1 credit, 24 LE/LA to 2 credits, 40 LE/LA</w:t>
      </w:r>
    </w:p>
    <w:p w:rsidR="006E0317" w:rsidRDefault="006E0317" w:rsidP="006E0317">
      <w:pPr>
        <w:pStyle w:val="ListParagraph"/>
        <w:numPr>
          <w:ilvl w:val="3"/>
          <w:numId w:val="1"/>
        </w:numPr>
        <w:rPr>
          <w:rFonts w:ascii="Arial" w:hAnsi="Arial" w:cs="Arial"/>
          <w:sz w:val="20"/>
        </w:rPr>
      </w:pPr>
      <w:r w:rsidRPr="006E0317">
        <w:rPr>
          <w:rFonts w:ascii="Arial" w:hAnsi="Arial" w:cs="Arial"/>
          <w:sz w:val="20"/>
        </w:rPr>
        <w:t>hours were increased for more in depth study of the same major topics</w:t>
      </w:r>
    </w:p>
    <w:p w:rsidR="00944AEC" w:rsidRDefault="00944AEC" w:rsidP="00944AEC">
      <w:pPr>
        <w:pStyle w:val="ListParagraph"/>
        <w:ind w:left="360"/>
        <w:rPr>
          <w:rFonts w:ascii="Arial" w:hAnsi="Arial" w:cs="Arial"/>
          <w:sz w:val="20"/>
        </w:rPr>
      </w:pPr>
      <w:r w:rsidRPr="001B06F3">
        <w:rPr>
          <w:rFonts w:ascii="Arial" w:hAnsi="Arial" w:cs="Arial"/>
          <w:i/>
          <w:sz w:val="20"/>
        </w:rPr>
        <w:t>Motion to approve, approved</w:t>
      </w:r>
    </w:p>
    <w:p w:rsidR="00CD52D1" w:rsidRDefault="00CD52D1" w:rsidP="00CD52D1">
      <w:pPr>
        <w:pStyle w:val="ListParagraph"/>
        <w:numPr>
          <w:ilvl w:val="2"/>
          <w:numId w:val="1"/>
        </w:numPr>
        <w:rPr>
          <w:rFonts w:ascii="Arial" w:hAnsi="Arial" w:cs="Arial"/>
          <w:sz w:val="20"/>
        </w:rPr>
      </w:pPr>
      <w:r>
        <w:rPr>
          <w:rFonts w:ascii="Arial" w:hAnsi="Arial" w:cs="Arial"/>
          <w:sz w:val="20"/>
        </w:rPr>
        <w:t>Amendments</w:t>
      </w:r>
    </w:p>
    <w:p w:rsidR="00CD52D1" w:rsidRDefault="00CD52D1" w:rsidP="00CD52D1">
      <w:pPr>
        <w:pStyle w:val="ListParagraph"/>
        <w:numPr>
          <w:ilvl w:val="3"/>
          <w:numId w:val="1"/>
        </w:numPr>
        <w:rPr>
          <w:rFonts w:ascii="Arial" w:hAnsi="Arial" w:cs="Arial"/>
          <w:sz w:val="20"/>
        </w:rPr>
      </w:pPr>
      <w:r>
        <w:rPr>
          <w:rFonts w:ascii="Arial" w:hAnsi="Arial" w:cs="Arial"/>
          <w:sz w:val="20"/>
        </w:rPr>
        <w:t>Construction Trades, General Apprenticeship AAS</w:t>
      </w:r>
    </w:p>
    <w:p w:rsidR="003818C2" w:rsidRDefault="003818C2" w:rsidP="003818C2">
      <w:pPr>
        <w:pStyle w:val="ListParagraph"/>
        <w:numPr>
          <w:ilvl w:val="4"/>
          <w:numId w:val="1"/>
        </w:numPr>
        <w:rPr>
          <w:rFonts w:ascii="Arial" w:hAnsi="Arial" w:cs="Arial"/>
          <w:sz w:val="20"/>
        </w:rPr>
      </w:pPr>
      <w:r>
        <w:rPr>
          <w:rFonts w:ascii="Arial" w:hAnsi="Arial" w:cs="Arial"/>
          <w:sz w:val="20"/>
        </w:rPr>
        <w:t>Changing Computation Related Instruction to be 3-5 credits instead of 4-5</w:t>
      </w:r>
    </w:p>
    <w:p w:rsidR="003818C2" w:rsidRDefault="003818C2" w:rsidP="003818C2">
      <w:pPr>
        <w:pStyle w:val="ListParagraph"/>
        <w:numPr>
          <w:ilvl w:val="4"/>
          <w:numId w:val="1"/>
        </w:numPr>
        <w:rPr>
          <w:rFonts w:ascii="Arial" w:hAnsi="Arial" w:cs="Arial"/>
          <w:sz w:val="20"/>
        </w:rPr>
      </w:pPr>
      <w:r>
        <w:rPr>
          <w:rFonts w:ascii="Arial" w:hAnsi="Arial" w:cs="Arial"/>
          <w:sz w:val="20"/>
        </w:rPr>
        <w:t>Adjusting Painter elective credits</w:t>
      </w:r>
    </w:p>
    <w:p w:rsidR="00CD52D1" w:rsidRDefault="00CD52D1" w:rsidP="00CD52D1">
      <w:pPr>
        <w:pStyle w:val="ListParagraph"/>
        <w:numPr>
          <w:ilvl w:val="3"/>
          <w:numId w:val="1"/>
        </w:numPr>
        <w:rPr>
          <w:rFonts w:ascii="Arial" w:hAnsi="Arial" w:cs="Arial"/>
          <w:sz w:val="20"/>
        </w:rPr>
      </w:pPr>
      <w:r>
        <w:rPr>
          <w:rFonts w:ascii="Arial" w:hAnsi="Arial" w:cs="Arial"/>
          <w:sz w:val="20"/>
        </w:rPr>
        <w:t>Construction Trades, General Apprenticeship CC</w:t>
      </w:r>
    </w:p>
    <w:p w:rsidR="003818C2" w:rsidRPr="003818C2" w:rsidRDefault="003818C2" w:rsidP="003818C2">
      <w:pPr>
        <w:pStyle w:val="ListParagraph"/>
        <w:numPr>
          <w:ilvl w:val="4"/>
          <w:numId w:val="1"/>
        </w:numPr>
        <w:rPr>
          <w:rFonts w:ascii="Arial" w:hAnsi="Arial" w:cs="Arial"/>
          <w:sz w:val="20"/>
        </w:rPr>
      </w:pPr>
      <w:r>
        <w:rPr>
          <w:rFonts w:ascii="Arial" w:hAnsi="Arial" w:cs="Arial"/>
          <w:sz w:val="20"/>
        </w:rPr>
        <w:t>Changing Computation Related Instruction to be 3-5 credits instead of 3-4</w:t>
      </w:r>
    </w:p>
    <w:p w:rsidR="003818C2" w:rsidRDefault="003818C2" w:rsidP="003818C2">
      <w:pPr>
        <w:pStyle w:val="ListParagraph"/>
        <w:numPr>
          <w:ilvl w:val="4"/>
          <w:numId w:val="1"/>
        </w:numPr>
        <w:rPr>
          <w:rFonts w:ascii="Arial" w:hAnsi="Arial" w:cs="Arial"/>
          <w:sz w:val="20"/>
        </w:rPr>
      </w:pPr>
      <w:r>
        <w:rPr>
          <w:rFonts w:ascii="Arial" w:hAnsi="Arial" w:cs="Arial"/>
          <w:sz w:val="20"/>
        </w:rPr>
        <w:t>Total credits change from 59-62 to 59-63</w:t>
      </w:r>
    </w:p>
    <w:p w:rsidR="00CD52D1" w:rsidRDefault="00CD52D1" w:rsidP="00CD52D1">
      <w:pPr>
        <w:pStyle w:val="ListParagraph"/>
        <w:numPr>
          <w:ilvl w:val="3"/>
          <w:numId w:val="1"/>
        </w:numPr>
        <w:rPr>
          <w:rFonts w:ascii="Arial" w:hAnsi="Arial" w:cs="Arial"/>
          <w:sz w:val="20"/>
        </w:rPr>
      </w:pPr>
      <w:r>
        <w:rPr>
          <w:rFonts w:ascii="Arial" w:hAnsi="Arial" w:cs="Arial"/>
          <w:sz w:val="20"/>
        </w:rPr>
        <w:t>Electrician Apprenticeship Technologies AAS</w:t>
      </w:r>
    </w:p>
    <w:p w:rsidR="00B572F4" w:rsidRDefault="00B572F4" w:rsidP="00B572F4">
      <w:pPr>
        <w:pStyle w:val="ListParagraph"/>
        <w:numPr>
          <w:ilvl w:val="4"/>
          <w:numId w:val="1"/>
        </w:numPr>
        <w:rPr>
          <w:rFonts w:ascii="Arial" w:hAnsi="Arial" w:cs="Arial"/>
          <w:sz w:val="20"/>
        </w:rPr>
      </w:pPr>
      <w:r>
        <w:rPr>
          <w:rFonts w:ascii="Arial" w:hAnsi="Arial" w:cs="Arial"/>
          <w:sz w:val="20"/>
        </w:rPr>
        <w:t>Changing Computation Related Instruction to be 3-5 credits instead of 4-5</w:t>
      </w:r>
    </w:p>
    <w:p w:rsidR="00B572F4" w:rsidRDefault="00B572F4" w:rsidP="00B572F4">
      <w:pPr>
        <w:pStyle w:val="ListParagraph"/>
        <w:numPr>
          <w:ilvl w:val="4"/>
          <w:numId w:val="1"/>
        </w:numPr>
        <w:rPr>
          <w:rFonts w:ascii="Arial" w:hAnsi="Arial" w:cs="Arial"/>
          <w:sz w:val="20"/>
        </w:rPr>
      </w:pPr>
      <w:r>
        <w:rPr>
          <w:rFonts w:ascii="Arial" w:hAnsi="Arial" w:cs="Arial"/>
          <w:sz w:val="20"/>
        </w:rPr>
        <w:t xml:space="preserve">Adjusting electives so students only have to take 90 total credits for most of the programs. </w:t>
      </w:r>
    </w:p>
    <w:p w:rsidR="00B572F4" w:rsidRDefault="00B572F4" w:rsidP="00B572F4">
      <w:pPr>
        <w:pStyle w:val="ListParagraph"/>
        <w:numPr>
          <w:ilvl w:val="4"/>
          <w:numId w:val="1"/>
        </w:numPr>
        <w:rPr>
          <w:rFonts w:ascii="Arial" w:hAnsi="Arial" w:cs="Arial"/>
          <w:sz w:val="20"/>
        </w:rPr>
      </w:pPr>
      <w:r>
        <w:rPr>
          <w:rFonts w:ascii="Arial" w:hAnsi="Arial" w:cs="Arial"/>
          <w:sz w:val="20"/>
        </w:rPr>
        <w:lastRenderedPageBreak/>
        <w:t>Total credits change from 90-102 to 90-94</w:t>
      </w:r>
    </w:p>
    <w:p w:rsidR="00CD52D1" w:rsidRDefault="00CD52D1" w:rsidP="00CD52D1">
      <w:pPr>
        <w:pStyle w:val="ListParagraph"/>
        <w:numPr>
          <w:ilvl w:val="3"/>
          <w:numId w:val="1"/>
        </w:numPr>
        <w:rPr>
          <w:rFonts w:ascii="Arial" w:hAnsi="Arial" w:cs="Arial"/>
          <w:sz w:val="20"/>
        </w:rPr>
      </w:pPr>
      <w:r>
        <w:rPr>
          <w:rFonts w:ascii="Arial" w:hAnsi="Arial" w:cs="Arial"/>
          <w:sz w:val="20"/>
        </w:rPr>
        <w:t>Electrician Apprenticeship Technologies CC</w:t>
      </w:r>
    </w:p>
    <w:p w:rsidR="00B572F4" w:rsidRDefault="00B572F4" w:rsidP="00CD52D1">
      <w:pPr>
        <w:pStyle w:val="ListParagraph"/>
        <w:numPr>
          <w:ilvl w:val="4"/>
          <w:numId w:val="1"/>
        </w:numPr>
        <w:rPr>
          <w:rFonts w:ascii="Arial" w:hAnsi="Arial" w:cs="Arial"/>
          <w:sz w:val="20"/>
        </w:rPr>
      </w:pPr>
      <w:r>
        <w:rPr>
          <w:rFonts w:ascii="Arial" w:hAnsi="Arial" w:cs="Arial"/>
          <w:sz w:val="20"/>
        </w:rPr>
        <w:t>Changing Computation Related Instruction to be 3-5 credits instead of 3-4</w:t>
      </w:r>
    </w:p>
    <w:p w:rsidR="00CD52D1" w:rsidRDefault="00CD52D1" w:rsidP="00CD52D1">
      <w:pPr>
        <w:pStyle w:val="ListParagraph"/>
        <w:numPr>
          <w:ilvl w:val="4"/>
          <w:numId w:val="1"/>
        </w:numPr>
        <w:rPr>
          <w:rFonts w:ascii="Arial" w:hAnsi="Arial" w:cs="Arial"/>
          <w:sz w:val="20"/>
        </w:rPr>
      </w:pPr>
      <w:r>
        <w:rPr>
          <w:rFonts w:ascii="Arial" w:hAnsi="Arial" w:cs="Arial"/>
          <w:sz w:val="20"/>
        </w:rPr>
        <w:t xml:space="preserve">Total Credits change from 45-58 to 45-59. </w:t>
      </w:r>
    </w:p>
    <w:p w:rsidR="00CD52D1" w:rsidRDefault="00CD52D1" w:rsidP="00CD52D1">
      <w:pPr>
        <w:pStyle w:val="ListParagraph"/>
        <w:numPr>
          <w:ilvl w:val="3"/>
          <w:numId w:val="1"/>
        </w:numPr>
        <w:rPr>
          <w:rFonts w:ascii="Arial" w:hAnsi="Arial" w:cs="Arial"/>
          <w:sz w:val="20"/>
        </w:rPr>
      </w:pPr>
      <w:r w:rsidRPr="00CD52D1">
        <w:rPr>
          <w:rFonts w:ascii="Arial" w:hAnsi="Arial" w:cs="Arial"/>
          <w:sz w:val="20"/>
        </w:rPr>
        <w:t>Industrial Mechanics and Maintenance Technology Apprenticeship AAS</w:t>
      </w:r>
    </w:p>
    <w:p w:rsidR="00CD52D1" w:rsidRPr="00CD52D1" w:rsidRDefault="00CD52D1" w:rsidP="00CD52D1">
      <w:pPr>
        <w:pStyle w:val="ListParagraph"/>
        <w:numPr>
          <w:ilvl w:val="4"/>
          <w:numId w:val="1"/>
        </w:numPr>
        <w:rPr>
          <w:rFonts w:ascii="Arial" w:hAnsi="Arial" w:cs="Arial"/>
          <w:sz w:val="20"/>
        </w:rPr>
      </w:pPr>
      <w:r>
        <w:rPr>
          <w:rFonts w:ascii="Arial" w:hAnsi="Arial" w:cs="Arial"/>
          <w:sz w:val="20"/>
        </w:rPr>
        <w:t>Total credits change from 90-94 to 90. Adjusting elective credits so students only have to take 90 total credits for the program.</w:t>
      </w:r>
    </w:p>
    <w:p w:rsidR="00CD52D1" w:rsidRDefault="00CD52D1" w:rsidP="00CD52D1">
      <w:pPr>
        <w:pStyle w:val="ListParagraph"/>
        <w:ind w:left="360"/>
        <w:rPr>
          <w:rFonts w:ascii="Arial" w:hAnsi="Arial" w:cs="Arial"/>
          <w:sz w:val="20"/>
        </w:rPr>
      </w:pPr>
      <w:r w:rsidRPr="001B06F3">
        <w:rPr>
          <w:rFonts w:ascii="Arial" w:hAnsi="Arial" w:cs="Arial"/>
          <w:i/>
          <w:sz w:val="20"/>
        </w:rPr>
        <w:t>Motion to approve, approved</w:t>
      </w:r>
    </w:p>
    <w:p w:rsidR="006E0317" w:rsidRPr="00753DAD" w:rsidRDefault="006E0317" w:rsidP="00753DAD">
      <w:pPr>
        <w:rPr>
          <w:rFonts w:ascii="Arial" w:hAnsi="Arial" w:cs="Arial"/>
          <w:sz w:val="20"/>
        </w:rPr>
      </w:pPr>
    </w:p>
    <w:p w:rsidR="00944AEC" w:rsidRPr="00CB0377" w:rsidRDefault="00944AEC" w:rsidP="00CB0377">
      <w:pPr>
        <w:pStyle w:val="ListParagraph"/>
        <w:numPr>
          <w:ilvl w:val="1"/>
          <w:numId w:val="1"/>
        </w:numPr>
        <w:rPr>
          <w:rFonts w:ascii="Arial" w:hAnsi="Arial" w:cs="Arial"/>
          <w:b/>
          <w:sz w:val="20"/>
        </w:rPr>
      </w:pPr>
      <w:r w:rsidRPr="00CB0377">
        <w:rPr>
          <w:rFonts w:ascii="Arial" w:hAnsi="Arial" w:cs="Arial"/>
          <w:b/>
          <w:sz w:val="20"/>
        </w:rPr>
        <w:t>New Courses</w:t>
      </w:r>
    </w:p>
    <w:p w:rsidR="00944AEC" w:rsidRDefault="00F41C17" w:rsidP="00944AEC">
      <w:pPr>
        <w:pStyle w:val="ListParagraph"/>
        <w:numPr>
          <w:ilvl w:val="2"/>
          <w:numId w:val="1"/>
        </w:numPr>
        <w:rPr>
          <w:rFonts w:ascii="Arial" w:hAnsi="Arial" w:cs="Arial"/>
          <w:sz w:val="20"/>
        </w:rPr>
      </w:pPr>
      <w:r>
        <w:rPr>
          <w:rFonts w:ascii="Arial" w:hAnsi="Arial" w:cs="Arial"/>
          <w:sz w:val="20"/>
        </w:rPr>
        <w:t>CS-153</w:t>
      </w:r>
    </w:p>
    <w:p w:rsidR="00F41C17" w:rsidRDefault="00F41C17" w:rsidP="00944AEC">
      <w:pPr>
        <w:pStyle w:val="ListParagraph"/>
        <w:numPr>
          <w:ilvl w:val="2"/>
          <w:numId w:val="1"/>
        </w:numPr>
        <w:rPr>
          <w:rFonts w:ascii="Arial" w:hAnsi="Arial" w:cs="Arial"/>
          <w:sz w:val="20"/>
        </w:rPr>
      </w:pPr>
      <w:r>
        <w:rPr>
          <w:rFonts w:ascii="Arial" w:hAnsi="Arial" w:cs="Arial"/>
          <w:sz w:val="20"/>
        </w:rPr>
        <w:t>Rick Carino presented</w:t>
      </w:r>
    </w:p>
    <w:p w:rsidR="00F41C17" w:rsidRDefault="00F41C17" w:rsidP="00944AEC">
      <w:pPr>
        <w:pStyle w:val="ListParagraph"/>
        <w:numPr>
          <w:ilvl w:val="2"/>
          <w:numId w:val="1"/>
        </w:numPr>
        <w:rPr>
          <w:rFonts w:ascii="Arial" w:hAnsi="Arial" w:cs="Arial"/>
          <w:sz w:val="20"/>
        </w:rPr>
      </w:pPr>
      <w:r>
        <w:rPr>
          <w:rFonts w:ascii="Arial" w:hAnsi="Arial" w:cs="Arial"/>
          <w:sz w:val="20"/>
        </w:rPr>
        <w:t>Industry certification change. Cisco moved from 2-course certification to 3-course.</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bookmarkEnd w:id="0"/>
    <w:p w:rsidR="00944AEC" w:rsidRPr="00944AEC" w:rsidRDefault="00944AEC" w:rsidP="00944AEC">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CB0377" w:rsidRPr="00CB0377" w:rsidRDefault="00CB0377" w:rsidP="0060242B">
      <w:pPr>
        <w:pStyle w:val="ListParagraph"/>
        <w:numPr>
          <w:ilvl w:val="1"/>
          <w:numId w:val="1"/>
        </w:numPr>
        <w:rPr>
          <w:rFonts w:ascii="Arial" w:hAnsi="Arial" w:cs="Arial"/>
          <w:sz w:val="20"/>
        </w:rPr>
      </w:pPr>
      <w:r w:rsidRPr="00CB0377">
        <w:rPr>
          <w:rFonts w:ascii="Arial" w:hAnsi="Arial" w:cs="Arial"/>
          <w:sz w:val="20"/>
        </w:rPr>
        <w:t xml:space="preserve">Review Membership </w:t>
      </w:r>
    </w:p>
    <w:p w:rsidR="002F6C0C" w:rsidRDefault="00B731AD" w:rsidP="0060242B">
      <w:pPr>
        <w:pStyle w:val="ListParagraph"/>
        <w:numPr>
          <w:ilvl w:val="1"/>
          <w:numId w:val="1"/>
        </w:numPr>
        <w:rPr>
          <w:rFonts w:ascii="Arial" w:hAnsi="Arial" w:cs="Arial"/>
          <w:sz w:val="20"/>
        </w:rPr>
      </w:pPr>
      <w:r w:rsidRPr="00CB0377">
        <w:rPr>
          <w:rFonts w:ascii="Arial" w:hAnsi="Arial" w:cs="Arial"/>
          <w:sz w:val="20"/>
        </w:rPr>
        <w:t>Alternate Chair</w:t>
      </w:r>
      <w:r w:rsidR="00097EF7">
        <w:rPr>
          <w:rFonts w:ascii="Arial" w:hAnsi="Arial" w:cs="Arial"/>
          <w:sz w:val="20"/>
        </w:rPr>
        <w:t xml:space="preserve"> for </w:t>
      </w:r>
      <w:proofErr w:type="gramStart"/>
      <w:r w:rsidR="00097EF7">
        <w:rPr>
          <w:rFonts w:ascii="Arial" w:hAnsi="Arial" w:cs="Arial"/>
          <w:sz w:val="20"/>
        </w:rPr>
        <w:t>2 year</w:t>
      </w:r>
      <w:proofErr w:type="gramEnd"/>
      <w:r w:rsidR="00097EF7">
        <w:rPr>
          <w:rFonts w:ascii="Arial" w:hAnsi="Arial" w:cs="Arial"/>
          <w:sz w:val="20"/>
        </w:rPr>
        <w:t xml:space="preserve"> term.</w:t>
      </w:r>
    </w:p>
    <w:p w:rsidR="0060242B" w:rsidRPr="00CB0377" w:rsidRDefault="00097EF7" w:rsidP="002F6C0C">
      <w:pPr>
        <w:pStyle w:val="ListParagraph"/>
        <w:numPr>
          <w:ilvl w:val="2"/>
          <w:numId w:val="1"/>
        </w:numPr>
        <w:rPr>
          <w:rFonts w:ascii="Arial" w:hAnsi="Arial" w:cs="Arial"/>
          <w:sz w:val="20"/>
        </w:rPr>
      </w:pPr>
      <w:r>
        <w:rPr>
          <w:rFonts w:ascii="Arial" w:hAnsi="Arial" w:cs="Arial"/>
          <w:sz w:val="20"/>
        </w:rPr>
        <w:t xml:space="preserve"> </w:t>
      </w:r>
      <w:r w:rsidR="002F6C0C">
        <w:rPr>
          <w:rFonts w:ascii="Arial" w:hAnsi="Arial" w:cs="Arial"/>
          <w:sz w:val="20"/>
        </w:rPr>
        <w:t>Jason, Kerrie, Scot, and Dru will meet to discuss outreach to folks about volunteering to be Alternate Chair.</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2E621B" w:rsidRDefault="002E621B" w:rsidP="0060242B">
      <w:pPr>
        <w:pStyle w:val="ListParagraph"/>
        <w:numPr>
          <w:ilvl w:val="1"/>
          <w:numId w:val="1"/>
        </w:numPr>
        <w:rPr>
          <w:rFonts w:ascii="Arial" w:hAnsi="Arial" w:cs="Arial"/>
          <w:b/>
          <w:sz w:val="20"/>
        </w:rPr>
      </w:pPr>
      <w:r>
        <w:rPr>
          <w:rFonts w:ascii="Arial" w:hAnsi="Arial" w:cs="Arial"/>
          <w:b/>
          <w:sz w:val="20"/>
        </w:rPr>
        <w:t>ISP</w:t>
      </w:r>
      <w:r w:rsidR="00342B9A">
        <w:rPr>
          <w:rFonts w:ascii="Arial" w:hAnsi="Arial" w:cs="Arial"/>
          <w:b/>
          <w:sz w:val="20"/>
        </w:rPr>
        <w:t xml:space="preserve"> </w:t>
      </w:r>
      <w:r>
        <w:rPr>
          <w:rFonts w:ascii="Arial" w:hAnsi="Arial" w:cs="Arial"/>
          <w:b/>
          <w:sz w:val="20"/>
        </w:rPr>
        <w:t xml:space="preserve">161 Course Creation, </w:t>
      </w:r>
      <w:r w:rsidR="00342B9A">
        <w:rPr>
          <w:rFonts w:ascii="Arial" w:hAnsi="Arial" w:cs="Arial"/>
          <w:b/>
          <w:sz w:val="20"/>
        </w:rPr>
        <w:t>Edits, Inactivation, and Reactivation</w:t>
      </w:r>
    </w:p>
    <w:p w:rsidR="00342B9A" w:rsidRPr="00342B9A" w:rsidRDefault="00342B9A" w:rsidP="00342B9A">
      <w:pPr>
        <w:pStyle w:val="ListParagraph"/>
        <w:numPr>
          <w:ilvl w:val="2"/>
          <w:numId w:val="1"/>
        </w:numPr>
        <w:rPr>
          <w:rFonts w:ascii="Arial" w:hAnsi="Arial" w:cs="Arial"/>
          <w:sz w:val="20"/>
        </w:rPr>
      </w:pPr>
      <w:r w:rsidRPr="00342B9A">
        <w:rPr>
          <w:rFonts w:ascii="Arial" w:hAnsi="Arial" w:cs="Arial"/>
          <w:sz w:val="20"/>
        </w:rPr>
        <w:t>Dru Urbassik presented</w:t>
      </w:r>
    </w:p>
    <w:p w:rsidR="00342B9A" w:rsidRDefault="00206C84" w:rsidP="00342B9A">
      <w:pPr>
        <w:pStyle w:val="ListParagraph"/>
        <w:numPr>
          <w:ilvl w:val="2"/>
          <w:numId w:val="1"/>
        </w:numPr>
        <w:rPr>
          <w:rFonts w:ascii="Arial" w:hAnsi="Arial" w:cs="Arial"/>
          <w:sz w:val="20"/>
        </w:rPr>
      </w:pPr>
      <w:r w:rsidRPr="00A14F02">
        <w:rPr>
          <w:rFonts w:ascii="Arial" w:hAnsi="Arial" w:cs="Arial"/>
          <w:sz w:val="20"/>
        </w:rPr>
        <w:t xml:space="preserve">Adding in </w:t>
      </w:r>
      <w:r w:rsidR="00A14F02" w:rsidRPr="00A14F02">
        <w:rPr>
          <w:rFonts w:ascii="Arial" w:hAnsi="Arial" w:cs="Arial"/>
          <w:sz w:val="20"/>
        </w:rPr>
        <w:t>information about</w:t>
      </w:r>
      <w:r w:rsidR="00A14F02">
        <w:rPr>
          <w:rFonts w:ascii="Arial" w:hAnsi="Arial" w:cs="Arial"/>
          <w:sz w:val="20"/>
        </w:rPr>
        <w:t xml:space="preserve"> designating how the</w:t>
      </w:r>
      <w:r w:rsidR="00A14F02" w:rsidRPr="00A14F02">
        <w:rPr>
          <w:rFonts w:ascii="Arial" w:hAnsi="Arial" w:cs="Arial"/>
          <w:sz w:val="20"/>
        </w:rPr>
        <w:t xml:space="preserve"> General Education</w:t>
      </w:r>
      <w:r w:rsidR="00A14F02">
        <w:rPr>
          <w:rFonts w:ascii="Arial" w:hAnsi="Arial" w:cs="Arial"/>
          <w:sz w:val="20"/>
        </w:rPr>
        <w:t xml:space="preserve"> outcomes align</w:t>
      </w:r>
      <w:r w:rsidR="00A14F02" w:rsidRPr="00A14F02">
        <w:rPr>
          <w:rFonts w:ascii="Arial" w:hAnsi="Arial" w:cs="Arial"/>
          <w:sz w:val="20"/>
        </w:rPr>
        <w:t xml:space="preserve"> with the Student Learning Outcomes</w:t>
      </w:r>
    </w:p>
    <w:p w:rsidR="00960D8C" w:rsidRDefault="00960D8C" w:rsidP="00342B9A">
      <w:pPr>
        <w:pStyle w:val="ListParagraph"/>
        <w:numPr>
          <w:ilvl w:val="2"/>
          <w:numId w:val="1"/>
        </w:numPr>
        <w:rPr>
          <w:rFonts w:ascii="Arial" w:hAnsi="Arial" w:cs="Arial"/>
          <w:sz w:val="20"/>
        </w:rPr>
      </w:pPr>
      <w:r>
        <w:rPr>
          <w:rFonts w:ascii="Arial" w:hAnsi="Arial" w:cs="Arial"/>
          <w:sz w:val="20"/>
        </w:rPr>
        <w:t>Dru will bring back to ISP to update with Related Instruction info.</w:t>
      </w:r>
    </w:p>
    <w:p w:rsidR="007E663A" w:rsidRDefault="007E663A" w:rsidP="0060242B">
      <w:pPr>
        <w:pStyle w:val="ListParagraph"/>
        <w:numPr>
          <w:ilvl w:val="1"/>
          <w:numId w:val="1"/>
        </w:numPr>
        <w:rPr>
          <w:rFonts w:ascii="Arial" w:hAnsi="Arial" w:cs="Arial"/>
          <w:b/>
          <w:sz w:val="20"/>
        </w:rPr>
      </w:pPr>
      <w:r>
        <w:rPr>
          <w:rFonts w:ascii="Arial" w:hAnsi="Arial" w:cs="Arial"/>
          <w:b/>
          <w:sz w:val="20"/>
        </w:rPr>
        <w:t>FYE Data and Including FYE in program</w:t>
      </w:r>
    </w:p>
    <w:p w:rsidR="007E663A" w:rsidRDefault="007E663A" w:rsidP="007E663A">
      <w:pPr>
        <w:pStyle w:val="ListParagraph"/>
        <w:numPr>
          <w:ilvl w:val="2"/>
          <w:numId w:val="1"/>
        </w:numPr>
        <w:rPr>
          <w:rFonts w:ascii="Arial" w:hAnsi="Arial" w:cs="Arial"/>
          <w:sz w:val="20"/>
        </w:rPr>
      </w:pPr>
      <w:r w:rsidRPr="007E663A">
        <w:rPr>
          <w:rFonts w:ascii="Arial" w:hAnsi="Arial" w:cs="Arial"/>
          <w:sz w:val="20"/>
        </w:rPr>
        <w:t>Kelly Love and Lupe Martinez presented</w:t>
      </w:r>
    </w:p>
    <w:p w:rsidR="00313687" w:rsidRPr="007E663A" w:rsidRDefault="00313687" w:rsidP="007E663A">
      <w:pPr>
        <w:pStyle w:val="ListParagraph"/>
        <w:numPr>
          <w:ilvl w:val="2"/>
          <w:numId w:val="1"/>
        </w:numPr>
        <w:rPr>
          <w:rFonts w:ascii="Arial" w:hAnsi="Arial" w:cs="Arial"/>
          <w:sz w:val="20"/>
        </w:rPr>
      </w:pPr>
      <w:r>
        <w:rPr>
          <w:rFonts w:ascii="Arial" w:hAnsi="Arial" w:cs="Arial"/>
          <w:sz w:val="20"/>
        </w:rPr>
        <w:t>Looking at updated FYE data regarding student Credit Momentum, Student Retention, and Time to Completion.</w:t>
      </w:r>
      <w:r w:rsidR="00896FF1">
        <w:rPr>
          <w:rFonts w:ascii="Arial" w:hAnsi="Arial" w:cs="Arial"/>
          <w:sz w:val="20"/>
        </w:rPr>
        <w:t xml:space="preserve"> Students who took FYE did better than students who didn’t in all three categories.</w:t>
      </w:r>
    </w:p>
    <w:p w:rsidR="007E663A" w:rsidRPr="00313687" w:rsidRDefault="007E3CB6" w:rsidP="007E663A">
      <w:pPr>
        <w:pStyle w:val="ListParagraph"/>
        <w:numPr>
          <w:ilvl w:val="2"/>
          <w:numId w:val="1"/>
        </w:numPr>
        <w:rPr>
          <w:rFonts w:ascii="Arial" w:hAnsi="Arial" w:cs="Arial"/>
          <w:b/>
          <w:sz w:val="20"/>
        </w:rPr>
      </w:pPr>
      <w:r>
        <w:rPr>
          <w:rFonts w:ascii="Arial" w:hAnsi="Arial" w:cs="Arial"/>
          <w:sz w:val="20"/>
        </w:rPr>
        <w:t xml:space="preserve">Is there a way to ask departments to consider adding FYE-101 to their </w:t>
      </w:r>
      <w:r w:rsidR="00BC3C0C">
        <w:rPr>
          <w:rFonts w:ascii="Arial" w:hAnsi="Arial" w:cs="Arial"/>
          <w:sz w:val="20"/>
        </w:rPr>
        <w:t>programs</w:t>
      </w:r>
      <w:r>
        <w:rPr>
          <w:rFonts w:ascii="Arial" w:hAnsi="Arial" w:cs="Arial"/>
          <w:sz w:val="20"/>
        </w:rPr>
        <w:t xml:space="preserve"> during the amendment process</w:t>
      </w:r>
      <w:r w:rsidR="005C3007">
        <w:rPr>
          <w:rFonts w:ascii="Arial" w:hAnsi="Arial" w:cs="Arial"/>
          <w:sz w:val="20"/>
        </w:rPr>
        <w:t xml:space="preserve"> before approval</w:t>
      </w:r>
      <w:r>
        <w:rPr>
          <w:rFonts w:ascii="Arial" w:hAnsi="Arial" w:cs="Arial"/>
          <w:sz w:val="20"/>
        </w:rPr>
        <w:t>?</w:t>
      </w:r>
    </w:p>
    <w:p w:rsidR="00313687" w:rsidRPr="00A47C8F" w:rsidRDefault="005C3007" w:rsidP="00313687">
      <w:pPr>
        <w:pStyle w:val="ListParagraph"/>
        <w:numPr>
          <w:ilvl w:val="3"/>
          <w:numId w:val="1"/>
        </w:numPr>
        <w:rPr>
          <w:rFonts w:ascii="Arial" w:hAnsi="Arial" w:cs="Arial"/>
          <w:b/>
          <w:sz w:val="20"/>
        </w:rPr>
      </w:pPr>
      <w:r>
        <w:rPr>
          <w:rFonts w:ascii="Arial" w:hAnsi="Arial" w:cs="Arial"/>
          <w:sz w:val="20"/>
        </w:rPr>
        <w:t>“</w:t>
      </w:r>
      <w:r w:rsidR="00A47C8F">
        <w:rPr>
          <w:rFonts w:ascii="Arial" w:hAnsi="Arial" w:cs="Arial"/>
          <w:sz w:val="20"/>
        </w:rPr>
        <w:t>Has FYE-101 been added. If not, why?</w:t>
      </w:r>
      <w:r>
        <w:rPr>
          <w:rFonts w:ascii="Arial" w:hAnsi="Arial" w:cs="Arial"/>
          <w:sz w:val="20"/>
        </w:rPr>
        <w:t>”</w:t>
      </w:r>
    </w:p>
    <w:p w:rsidR="00A47C8F" w:rsidRPr="005C3007" w:rsidRDefault="00A47C8F" w:rsidP="00313687">
      <w:pPr>
        <w:pStyle w:val="ListParagraph"/>
        <w:numPr>
          <w:ilvl w:val="3"/>
          <w:numId w:val="1"/>
        </w:numPr>
        <w:rPr>
          <w:rFonts w:ascii="Arial" w:hAnsi="Arial" w:cs="Arial"/>
          <w:b/>
          <w:sz w:val="20"/>
        </w:rPr>
      </w:pPr>
      <w:r>
        <w:rPr>
          <w:rFonts w:ascii="Arial" w:hAnsi="Arial" w:cs="Arial"/>
          <w:sz w:val="20"/>
        </w:rPr>
        <w:t xml:space="preserve">How would departments </w:t>
      </w:r>
      <w:r w:rsidR="005C3007">
        <w:rPr>
          <w:rFonts w:ascii="Arial" w:hAnsi="Arial" w:cs="Arial"/>
          <w:sz w:val="20"/>
        </w:rPr>
        <w:t>add the course if not every student is required to take it?</w:t>
      </w:r>
    </w:p>
    <w:p w:rsidR="005C3007" w:rsidRPr="00864D66" w:rsidRDefault="005C3007" w:rsidP="005C3007">
      <w:pPr>
        <w:pStyle w:val="ListParagraph"/>
        <w:numPr>
          <w:ilvl w:val="4"/>
          <w:numId w:val="1"/>
        </w:numPr>
        <w:rPr>
          <w:rFonts w:ascii="Arial" w:hAnsi="Arial" w:cs="Arial"/>
          <w:sz w:val="20"/>
        </w:rPr>
      </w:pPr>
      <w:r w:rsidRPr="005C3007">
        <w:rPr>
          <w:rFonts w:ascii="Arial" w:hAnsi="Arial" w:cs="Arial"/>
          <w:sz w:val="20"/>
        </w:rPr>
        <w:t>If it’s part of the program, but the student doesn’t have to take it, they can get it waived, but would need to make up the credits</w:t>
      </w:r>
    </w:p>
    <w:p w:rsidR="00D27CF0" w:rsidRPr="00864D66" w:rsidRDefault="00D27CF0" w:rsidP="00864D66">
      <w:pPr>
        <w:rPr>
          <w:rFonts w:ascii="Arial" w:hAnsi="Arial" w:cs="Arial"/>
          <w:b/>
          <w:sz w:val="20"/>
        </w:rPr>
      </w:pPr>
    </w:p>
    <w:p w:rsidR="0060242B" w:rsidRDefault="0060242B" w:rsidP="0060242B">
      <w:pPr>
        <w:pStyle w:val="ListParagraph"/>
        <w:numPr>
          <w:ilvl w:val="1"/>
          <w:numId w:val="1"/>
        </w:numPr>
        <w:rPr>
          <w:rFonts w:ascii="Arial" w:hAnsi="Arial" w:cs="Arial"/>
          <w:b/>
          <w:sz w:val="20"/>
        </w:rPr>
      </w:pPr>
      <w:r>
        <w:rPr>
          <w:rFonts w:ascii="Arial" w:hAnsi="Arial" w:cs="Arial"/>
          <w:b/>
          <w:sz w:val="20"/>
        </w:rPr>
        <w:t>Course Review Helpful Tips</w:t>
      </w:r>
    </w:p>
    <w:p w:rsidR="00864D66" w:rsidRPr="00864D66" w:rsidRDefault="0060242B" w:rsidP="00864D66">
      <w:pPr>
        <w:pStyle w:val="ListParagraph"/>
        <w:numPr>
          <w:ilvl w:val="2"/>
          <w:numId w:val="1"/>
        </w:numPr>
        <w:rPr>
          <w:rFonts w:ascii="Arial" w:hAnsi="Arial" w:cs="Arial"/>
          <w:sz w:val="20"/>
        </w:rPr>
      </w:pPr>
      <w:r w:rsidRPr="0080662B">
        <w:rPr>
          <w:rFonts w:ascii="Arial" w:hAnsi="Arial" w:cs="Arial"/>
          <w:sz w:val="20"/>
        </w:rPr>
        <w:t>Library Info</w:t>
      </w:r>
    </w:p>
    <w:p w:rsidR="00944AEC" w:rsidRDefault="0060242B" w:rsidP="00CB0377">
      <w:pPr>
        <w:pStyle w:val="ListParagraph"/>
        <w:numPr>
          <w:ilvl w:val="2"/>
          <w:numId w:val="1"/>
        </w:numPr>
        <w:rPr>
          <w:rFonts w:ascii="Arial" w:hAnsi="Arial" w:cs="Arial"/>
          <w:sz w:val="20"/>
        </w:rPr>
      </w:pPr>
      <w:r w:rsidRPr="0080662B">
        <w:rPr>
          <w:rFonts w:ascii="Arial" w:hAnsi="Arial" w:cs="Arial"/>
          <w:sz w:val="20"/>
        </w:rPr>
        <w:t>Gen Ed in SLOs</w:t>
      </w:r>
    </w:p>
    <w:p w:rsidR="00864D66" w:rsidRPr="00CB0377" w:rsidRDefault="00864D66" w:rsidP="00CB0377">
      <w:pPr>
        <w:pStyle w:val="ListParagraph"/>
        <w:numPr>
          <w:ilvl w:val="2"/>
          <w:numId w:val="1"/>
        </w:numPr>
        <w:rPr>
          <w:rFonts w:ascii="Arial" w:hAnsi="Arial" w:cs="Arial"/>
          <w:sz w:val="20"/>
        </w:rPr>
      </w:pPr>
      <w:r>
        <w:rPr>
          <w:rFonts w:ascii="Arial" w:hAnsi="Arial" w:cs="Arial"/>
          <w:sz w:val="20"/>
        </w:rPr>
        <w:t>Bring for next meeting. Ran out of time.</w:t>
      </w:r>
      <w:bookmarkStart w:id="1" w:name="_GoBack"/>
      <w:bookmarkEnd w:id="1"/>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Pr="00944AEC" w:rsidRDefault="00D82E21" w:rsidP="00944AEC">
      <w:pPr>
        <w:pStyle w:val="ListParagraph"/>
        <w:numPr>
          <w:ilvl w:val="1"/>
          <w:numId w:val="1"/>
        </w:numPr>
        <w:rPr>
          <w:rFonts w:ascii="Arial" w:hAnsi="Arial" w:cs="Arial"/>
          <w:b/>
          <w:sz w:val="20"/>
        </w:rPr>
      </w:pP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2332B0">
              <w:rPr>
                <w:rFonts w:ascii="Arial" w:hAnsi="Arial" w:cs="Arial"/>
                <w:b/>
              </w:rPr>
              <w:t>May 6</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B0F8AD7E"/>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4C18BF2E">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975B28"/>
    <w:multiLevelType w:val="hybridMultilevel"/>
    <w:tmpl w:val="B33C8A1C"/>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2066D"/>
    <w:rsid w:val="00027CC0"/>
    <w:rsid w:val="0004577A"/>
    <w:rsid w:val="00097EF7"/>
    <w:rsid w:val="000C1504"/>
    <w:rsid w:val="000D72C1"/>
    <w:rsid w:val="00111949"/>
    <w:rsid w:val="00130660"/>
    <w:rsid w:val="00130FF7"/>
    <w:rsid w:val="001430BF"/>
    <w:rsid w:val="00150378"/>
    <w:rsid w:val="00196F28"/>
    <w:rsid w:val="001D7331"/>
    <w:rsid w:val="00206C84"/>
    <w:rsid w:val="002204C8"/>
    <w:rsid w:val="002332B0"/>
    <w:rsid w:val="00241A94"/>
    <w:rsid w:val="00295A56"/>
    <w:rsid w:val="002E621B"/>
    <w:rsid w:val="002F6C0C"/>
    <w:rsid w:val="00313687"/>
    <w:rsid w:val="00332E11"/>
    <w:rsid w:val="00334C55"/>
    <w:rsid w:val="00342B9A"/>
    <w:rsid w:val="00344EE8"/>
    <w:rsid w:val="00371B38"/>
    <w:rsid w:val="003818C2"/>
    <w:rsid w:val="003B77B5"/>
    <w:rsid w:val="003B78B8"/>
    <w:rsid w:val="0044720D"/>
    <w:rsid w:val="004D7D2F"/>
    <w:rsid w:val="004E3B8F"/>
    <w:rsid w:val="004E5C42"/>
    <w:rsid w:val="00523787"/>
    <w:rsid w:val="005C2C9F"/>
    <w:rsid w:val="005C3007"/>
    <w:rsid w:val="0060242B"/>
    <w:rsid w:val="006C749E"/>
    <w:rsid w:val="006D4215"/>
    <w:rsid w:val="006E0317"/>
    <w:rsid w:val="006F0E69"/>
    <w:rsid w:val="007372CF"/>
    <w:rsid w:val="00753DAD"/>
    <w:rsid w:val="007A310B"/>
    <w:rsid w:val="007E3983"/>
    <w:rsid w:val="007E3CB6"/>
    <w:rsid w:val="007E663A"/>
    <w:rsid w:val="0080662B"/>
    <w:rsid w:val="0080784C"/>
    <w:rsid w:val="008078C0"/>
    <w:rsid w:val="00864D66"/>
    <w:rsid w:val="00883070"/>
    <w:rsid w:val="0089191D"/>
    <w:rsid w:val="00896FF1"/>
    <w:rsid w:val="008A68A8"/>
    <w:rsid w:val="008B2AE8"/>
    <w:rsid w:val="008D723F"/>
    <w:rsid w:val="008E0AE1"/>
    <w:rsid w:val="0091198D"/>
    <w:rsid w:val="00944AEC"/>
    <w:rsid w:val="00957CDD"/>
    <w:rsid w:val="00960D8C"/>
    <w:rsid w:val="009826B5"/>
    <w:rsid w:val="009A39D8"/>
    <w:rsid w:val="009E0C7D"/>
    <w:rsid w:val="009F5B67"/>
    <w:rsid w:val="00A14F02"/>
    <w:rsid w:val="00A47C8F"/>
    <w:rsid w:val="00B10771"/>
    <w:rsid w:val="00B15799"/>
    <w:rsid w:val="00B413A9"/>
    <w:rsid w:val="00B429AD"/>
    <w:rsid w:val="00B5503D"/>
    <w:rsid w:val="00B572F4"/>
    <w:rsid w:val="00B72F24"/>
    <w:rsid w:val="00B731AD"/>
    <w:rsid w:val="00BB13BB"/>
    <w:rsid w:val="00BC3C0C"/>
    <w:rsid w:val="00BE3A60"/>
    <w:rsid w:val="00C006BA"/>
    <w:rsid w:val="00C32433"/>
    <w:rsid w:val="00C362D3"/>
    <w:rsid w:val="00C454F0"/>
    <w:rsid w:val="00C60127"/>
    <w:rsid w:val="00C765DC"/>
    <w:rsid w:val="00C915F8"/>
    <w:rsid w:val="00CA03E4"/>
    <w:rsid w:val="00CA4EEA"/>
    <w:rsid w:val="00CB0377"/>
    <w:rsid w:val="00CD52D1"/>
    <w:rsid w:val="00CE24BC"/>
    <w:rsid w:val="00CF7012"/>
    <w:rsid w:val="00D02BDA"/>
    <w:rsid w:val="00D27CF0"/>
    <w:rsid w:val="00D3371F"/>
    <w:rsid w:val="00D65C68"/>
    <w:rsid w:val="00D82E21"/>
    <w:rsid w:val="00D854BD"/>
    <w:rsid w:val="00DD7BD3"/>
    <w:rsid w:val="00DE51EE"/>
    <w:rsid w:val="00DF1030"/>
    <w:rsid w:val="00DF4488"/>
    <w:rsid w:val="00E43D2F"/>
    <w:rsid w:val="00E7022F"/>
    <w:rsid w:val="00E73E7C"/>
    <w:rsid w:val="00E76B72"/>
    <w:rsid w:val="00E91856"/>
    <w:rsid w:val="00E9736C"/>
    <w:rsid w:val="00EC0D62"/>
    <w:rsid w:val="00EF07C6"/>
    <w:rsid w:val="00EF7977"/>
    <w:rsid w:val="00F04CD7"/>
    <w:rsid w:val="00F12C8C"/>
    <w:rsid w:val="00F41C17"/>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54C06"/>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45</cp:revision>
  <dcterms:created xsi:type="dcterms:W3CDTF">2021-09-02T16:50:00Z</dcterms:created>
  <dcterms:modified xsi:type="dcterms:W3CDTF">2022-04-15T16:36:00Z</dcterms:modified>
</cp:coreProperties>
</file>